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4C9A" w14:textId="77777777" w:rsidR="00CA025B" w:rsidRDefault="008A077B">
      <w:pPr>
        <w:pStyle w:val="Titolo1"/>
      </w:pPr>
      <w:r>
        <w:t>MODULO</w:t>
      </w:r>
      <w:r>
        <w:rPr>
          <w:spacing w:val="-4"/>
        </w:rPr>
        <w:t xml:space="preserve"> </w:t>
      </w:r>
      <w:r>
        <w:t>AUTODICHIARAZIONE REQUISITI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GENERALE</w:t>
      </w:r>
    </w:p>
    <w:p w14:paraId="4B8EB6D1" w14:textId="77777777" w:rsidR="00CA025B" w:rsidRDefault="00CA025B">
      <w:pPr>
        <w:pStyle w:val="Corpotesto"/>
        <w:rPr>
          <w:b/>
          <w:sz w:val="24"/>
        </w:rPr>
      </w:pPr>
    </w:p>
    <w:p w14:paraId="3D0847F8" w14:textId="77777777" w:rsidR="00CA025B" w:rsidRDefault="00CA025B">
      <w:pPr>
        <w:pStyle w:val="Corpotesto"/>
        <w:spacing w:before="6"/>
        <w:rPr>
          <w:b/>
          <w:sz w:val="29"/>
        </w:rPr>
      </w:pPr>
    </w:p>
    <w:p w14:paraId="01BDB8FC" w14:textId="77777777" w:rsidR="00CA025B" w:rsidRDefault="008A077B">
      <w:pPr>
        <w:pStyle w:val="Corpotesto"/>
        <w:tabs>
          <w:tab w:val="left" w:pos="6486"/>
          <w:tab w:val="left" w:pos="9838"/>
        </w:tabs>
        <w:ind w:left="414"/>
        <w:jc w:val="center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nato/a</w:t>
      </w:r>
      <w:r>
        <w:rPr>
          <w:spacing w:val="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il</w:t>
      </w:r>
    </w:p>
    <w:p w14:paraId="666E3E63" w14:textId="77777777" w:rsidR="00CA025B" w:rsidRDefault="00CA025B">
      <w:pPr>
        <w:jc w:val="center"/>
        <w:sectPr w:rsidR="00CA025B">
          <w:headerReference w:type="default" r:id="rId7"/>
          <w:footerReference w:type="default" r:id="rId8"/>
          <w:type w:val="continuous"/>
          <w:pgSz w:w="11910" w:h="16840"/>
          <w:pgMar w:top="1520" w:right="1020" w:bottom="1720" w:left="600" w:header="671" w:footer="1535" w:gutter="0"/>
          <w:pgNumType w:start="1"/>
          <w:cols w:space="720"/>
        </w:sectPr>
      </w:pPr>
    </w:p>
    <w:p w14:paraId="2E5C4791" w14:textId="77777777" w:rsidR="00CA025B" w:rsidRDefault="008A077B">
      <w:pPr>
        <w:pStyle w:val="Corpotesto"/>
        <w:tabs>
          <w:tab w:val="left" w:pos="1581"/>
          <w:tab w:val="left" w:pos="2049"/>
          <w:tab w:val="left" w:pos="5867"/>
        </w:tabs>
        <w:spacing w:before="92"/>
        <w:ind w:left="532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C.</w:t>
      </w:r>
      <w:r>
        <w:tab/>
        <w:t>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3249DD" w14:textId="77777777" w:rsidR="00CA025B" w:rsidRDefault="008A077B">
      <w:pPr>
        <w:tabs>
          <w:tab w:val="left" w:pos="3709"/>
        </w:tabs>
        <w:spacing w:before="91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5486201" w14:textId="77777777" w:rsidR="00CA025B" w:rsidRDefault="008A077B">
      <w:pPr>
        <w:pStyle w:val="Corpotesto"/>
        <w:tabs>
          <w:tab w:val="left" w:pos="3456"/>
        </w:tabs>
        <w:spacing w:before="92"/>
        <w:ind w:left="209"/>
      </w:pPr>
      <w:r>
        <w:br w:type="column"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4751E" w14:textId="77777777" w:rsidR="00CA025B" w:rsidRDefault="008A077B">
      <w:pPr>
        <w:pStyle w:val="Corpotesto"/>
        <w:spacing w:before="92"/>
        <w:ind w:left="212"/>
      </w:pPr>
      <w:r>
        <w:br w:type="column"/>
      </w:r>
      <w:r>
        <w:t>e-mail</w:t>
      </w:r>
    </w:p>
    <w:p w14:paraId="1B6DAE95" w14:textId="77777777" w:rsidR="00CA025B" w:rsidRDefault="00CA025B">
      <w:pPr>
        <w:sectPr w:rsidR="00CA025B">
          <w:type w:val="continuous"/>
          <w:pgSz w:w="11910" w:h="16840"/>
          <w:pgMar w:top="1520" w:right="1020" w:bottom="1720" w:left="600" w:header="671" w:footer="1535" w:gutter="0"/>
          <w:cols w:num="3" w:space="720" w:equalWidth="0">
            <w:col w:w="5868" w:space="40"/>
            <w:col w:w="3457" w:space="39"/>
            <w:col w:w="886"/>
          </w:cols>
        </w:sectPr>
      </w:pPr>
    </w:p>
    <w:p w14:paraId="59CF43D3" w14:textId="77777777" w:rsidR="00CA025B" w:rsidRDefault="00CA025B">
      <w:pPr>
        <w:pStyle w:val="Corpotesto"/>
        <w:spacing w:before="3"/>
        <w:rPr>
          <w:sz w:val="26"/>
        </w:rPr>
      </w:pPr>
    </w:p>
    <w:p w14:paraId="7F69CA3E" w14:textId="77777777" w:rsidR="00CA025B" w:rsidRDefault="008A077B">
      <w:pPr>
        <w:pStyle w:val="Titolo1"/>
        <w:spacing w:before="52" w:line="292" w:lineRule="exact"/>
      </w:pPr>
      <w:r>
        <w:t>DICHIARA</w:t>
      </w:r>
    </w:p>
    <w:p w14:paraId="1880AF80" w14:textId="77777777" w:rsidR="00CA025B" w:rsidRDefault="008A077B">
      <w:pPr>
        <w:ind w:left="1090" w:right="315" w:firstLine="5"/>
        <w:jc w:val="center"/>
        <w:rPr>
          <w:b/>
        </w:rPr>
      </w:pPr>
      <w:r>
        <w:rPr>
          <w:b/>
        </w:rPr>
        <w:t xml:space="preserve">consapevole delle sanzioni penali di cui all’art. 76 del D.P.R. n.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in caso di</w:t>
      </w:r>
      <w:r>
        <w:rPr>
          <w:b/>
          <w:spacing w:val="1"/>
        </w:rPr>
        <w:t xml:space="preserve"> </w:t>
      </w:r>
      <w:r>
        <w:rPr>
          <w:b/>
        </w:rPr>
        <w:t>dichiarazioni mendaci e della decadenza dei benefici eventualmente conseguiti al provvedimento</w:t>
      </w:r>
      <w:r>
        <w:rPr>
          <w:b/>
          <w:spacing w:val="-47"/>
        </w:rPr>
        <w:t xml:space="preserve"> </w:t>
      </w:r>
      <w:r>
        <w:rPr>
          <w:b/>
        </w:rPr>
        <w:t>emanato</w:t>
      </w:r>
      <w:r>
        <w:rPr>
          <w:b/>
          <w:spacing w:val="-2"/>
        </w:rPr>
        <w:t xml:space="preserve"> </w:t>
      </w:r>
      <w:r>
        <w:rPr>
          <w:b/>
        </w:rPr>
        <w:t>sulla</w:t>
      </w:r>
      <w:r>
        <w:rPr>
          <w:b/>
          <w:spacing w:val="-2"/>
        </w:rPr>
        <w:t xml:space="preserve"> </w:t>
      </w:r>
      <w:r>
        <w:rPr>
          <w:b/>
        </w:rPr>
        <w:t>base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dichiarazioni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veritiere,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all’art. 75 del</w:t>
      </w:r>
      <w:r>
        <w:rPr>
          <w:b/>
          <w:spacing w:val="-3"/>
        </w:rPr>
        <w:t xml:space="preserve"> </w:t>
      </w:r>
      <w:r>
        <w:rPr>
          <w:b/>
        </w:rPr>
        <w:t>richiamato</w:t>
      </w:r>
      <w:r>
        <w:rPr>
          <w:b/>
          <w:spacing w:val="1"/>
        </w:rPr>
        <w:t xml:space="preserve"> </w:t>
      </w:r>
      <w:r>
        <w:rPr>
          <w:b/>
        </w:rPr>
        <w:t>D.P.R.;</w:t>
      </w:r>
    </w:p>
    <w:p w14:paraId="1BD98876" w14:textId="77777777" w:rsidR="00CA025B" w:rsidRDefault="008A077B">
      <w:pPr>
        <w:ind w:left="776"/>
        <w:jc w:val="center"/>
        <w:rPr>
          <w:b/>
        </w:rPr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effetti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D.P.R.</w:t>
      </w:r>
      <w:r>
        <w:rPr>
          <w:b/>
          <w:spacing w:val="-3"/>
        </w:rPr>
        <w:t xml:space="preserve"> </w:t>
      </w:r>
      <w:r>
        <w:rPr>
          <w:b/>
        </w:rPr>
        <w:t>445/2000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s.m.i.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sotto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propria</w:t>
      </w:r>
      <w:r>
        <w:rPr>
          <w:b/>
          <w:spacing w:val="-2"/>
        </w:rPr>
        <w:t xml:space="preserve"> </w:t>
      </w:r>
      <w:r>
        <w:rPr>
          <w:b/>
        </w:rPr>
        <w:t>responsabilità;</w:t>
      </w:r>
    </w:p>
    <w:p w14:paraId="0354CADF" w14:textId="77777777" w:rsidR="00CA025B" w:rsidRDefault="00CA025B">
      <w:pPr>
        <w:pStyle w:val="Corpotesto"/>
        <w:spacing w:before="4"/>
        <w:rPr>
          <w:b/>
          <w:sz w:val="27"/>
        </w:rPr>
      </w:pPr>
    </w:p>
    <w:p w14:paraId="66F782BC" w14:textId="77777777" w:rsidR="00CA025B" w:rsidRDefault="008A077B">
      <w:pPr>
        <w:ind w:left="417"/>
        <w:jc w:val="center"/>
        <w:rPr>
          <w:b/>
        </w:rPr>
      </w:pPr>
      <w:r>
        <w:rPr>
          <w:b/>
        </w:rPr>
        <w:t>REQUISITI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ORDINE</w:t>
      </w:r>
      <w:r>
        <w:rPr>
          <w:b/>
          <w:spacing w:val="-4"/>
        </w:rPr>
        <w:t xml:space="preserve"> </w:t>
      </w:r>
      <w:r>
        <w:rPr>
          <w:b/>
        </w:rPr>
        <w:t>GENERALE</w:t>
      </w:r>
    </w:p>
    <w:p w14:paraId="405F4934" w14:textId="77777777" w:rsidR="00CA025B" w:rsidRDefault="008A077B">
      <w:pPr>
        <w:pStyle w:val="Paragrafoelenco"/>
        <w:numPr>
          <w:ilvl w:val="0"/>
          <w:numId w:val="3"/>
        </w:numPr>
        <w:tabs>
          <w:tab w:val="left" w:pos="533"/>
        </w:tabs>
        <w:spacing w:before="92"/>
        <w:ind w:right="0"/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cittadino</w:t>
      </w:r>
      <w:r>
        <w:rPr>
          <w:b/>
          <w:spacing w:val="-3"/>
        </w:rPr>
        <w:t xml:space="preserve"> </w:t>
      </w:r>
      <w:r>
        <w:rPr>
          <w:b/>
        </w:rPr>
        <w:t>italiano</w:t>
      </w:r>
      <w:r>
        <w:rPr>
          <w:b/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Paese</w:t>
      </w:r>
      <w:r>
        <w:rPr>
          <w:spacing w:val="-4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Europea;</w:t>
      </w:r>
    </w:p>
    <w:p w14:paraId="228837BE" w14:textId="77777777" w:rsidR="00CA025B" w:rsidRDefault="008A077B">
      <w:pPr>
        <w:pStyle w:val="Paragrafoelenco"/>
        <w:numPr>
          <w:ilvl w:val="0"/>
          <w:numId w:val="3"/>
        </w:numPr>
        <w:tabs>
          <w:tab w:val="left" w:pos="533"/>
        </w:tabs>
        <w:spacing w:before="31" w:line="268" w:lineRule="auto"/>
        <w:ind w:right="116"/>
      </w:pPr>
      <w:r>
        <w:rPr>
          <w:b/>
        </w:rPr>
        <w:t>DI</w:t>
      </w:r>
      <w:r>
        <w:rPr>
          <w:b/>
          <w:spacing w:val="13"/>
        </w:rPr>
        <w:t xml:space="preserve"> </w:t>
      </w:r>
      <w:r>
        <w:rPr>
          <w:b/>
        </w:rPr>
        <w:t>non</w:t>
      </w:r>
      <w:r>
        <w:rPr>
          <w:b/>
          <w:spacing w:val="10"/>
        </w:rPr>
        <w:t xml:space="preserve"> </w:t>
      </w:r>
      <w:r>
        <w:rPr>
          <w:b/>
        </w:rPr>
        <w:t>aver</w:t>
      </w:r>
      <w:r>
        <w:rPr>
          <w:b/>
          <w:spacing w:val="12"/>
        </w:rPr>
        <w:t xml:space="preserve"> </w:t>
      </w:r>
      <w:r>
        <w:rPr>
          <w:b/>
        </w:rPr>
        <w:t>riportato</w:t>
      </w:r>
      <w:r>
        <w:rPr>
          <w:b/>
          <w:spacing w:val="11"/>
        </w:rPr>
        <w:t xml:space="preserve"> </w:t>
      </w:r>
      <w:r>
        <w:rPr>
          <w:b/>
        </w:rPr>
        <w:t>alcuna</w:t>
      </w:r>
      <w:r>
        <w:rPr>
          <w:b/>
          <w:spacing w:val="10"/>
        </w:rPr>
        <w:t xml:space="preserve"> </w:t>
      </w:r>
      <w:r>
        <w:rPr>
          <w:b/>
        </w:rPr>
        <w:t>condanna</w:t>
      </w:r>
      <w:r>
        <w:rPr>
          <w:b/>
          <w:spacing w:val="10"/>
        </w:rPr>
        <w:t xml:space="preserve"> </w:t>
      </w:r>
      <w:r>
        <w:rPr>
          <w:b/>
        </w:rPr>
        <w:t>con</w:t>
      </w:r>
      <w:r>
        <w:rPr>
          <w:b/>
          <w:spacing w:val="10"/>
        </w:rPr>
        <w:t xml:space="preserve"> </w:t>
      </w:r>
      <w:r>
        <w:rPr>
          <w:b/>
        </w:rPr>
        <w:t>sentenza</w:t>
      </w:r>
      <w:r>
        <w:rPr>
          <w:b/>
          <w:spacing w:val="10"/>
        </w:rPr>
        <w:t xml:space="preserve"> </w:t>
      </w:r>
      <w:r>
        <w:rPr>
          <w:b/>
        </w:rPr>
        <w:t>definitiva</w:t>
      </w:r>
      <w:r>
        <w:rPr>
          <w:b/>
          <w:spacing w:val="10"/>
        </w:rPr>
        <w:t xml:space="preserve"> </w:t>
      </w:r>
      <w:r>
        <w:rPr>
          <w:b/>
        </w:rPr>
        <w:t>o</w:t>
      </w:r>
      <w:r>
        <w:rPr>
          <w:b/>
          <w:spacing w:val="11"/>
        </w:rPr>
        <w:t xml:space="preserve"> </w:t>
      </w:r>
      <w:r>
        <w:rPr>
          <w:b/>
        </w:rPr>
        <w:t>decreto</w:t>
      </w:r>
      <w:r>
        <w:rPr>
          <w:b/>
          <w:spacing w:val="10"/>
        </w:rPr>
        <w:t xml:space="preserve"> </w:t>
      </w:r>
      <w:r>
        <w:rPr>
          <w:b/>
        </w:rPr>
        <w:t>penale</w:t>
      </w:r>
      <w:r>
        <w:rPr>
          <w:b/>
          <w:spacing w:val="10"/>
        </w:rPr>
        <w:t xml:space="preserve"> </w:t>
      </w:r>
      <w:r>
        <w:rPr>
          <w:b/>
        </w:rPr>
        <w:t>irrevocabile</w:t>
      </w:r>
      <w:r>
        <w:rPr>
          <w:b/>
          <w:spacing w:val="10"/>
        </w:rPr>
        <w:t xml:space="preserve"> </w:t>
      </w:r>
      <w:r>
        <w:rPr>
          <w:b/>
        </w:rPr>
        <w:t>o</w:t>
      </w:r>
      <w:r>
        <w:rPr>
          <w:b/>
          <w:spacing w:val="10"/>
        </w:rPr>
        <w:t xml:space="preserve"> </w:t>
      </w:r>
      <w:r>
        <w:rPr>
          <w:b/>
        </w:rPr>
        <w:t>sentenza</w:t>
      </w:r>
      <w:r>
        <w:rPr>
          <w:b/>
          <w:spacing w:val="-47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applicazione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pena</w:t>
      </w:r>
      <w:r>
        <w:rPr>
          <w:b/>
          <w:spacing w:val="-1"/>
        </w:rPr>
        <w:t xml:space="preserve"> </w:t>
      </w:r>
      <w:r>
        <w:rPr>
          <w:b/>
        </w:rPr>
        <w:t>su</w:t>
      </w:r>
      <w:r>
        <w:rPr>
          <w:b/>
          <w:spacing w:val="-1"/>
        </w:rPr>
        <w:t xml:space="preserve"> </w:t>
      </w:r>
      <w:r>
        <w:rPr>
          <w:b/>
        </w:rPr>
        <w:t>richiesta</w:t>
      </w:r>
      <w:r>
        <w:rPr>
          <w:b/>
          <w:spacing w:val="-2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444</w:t>
      </w:r>
      <w:r>
        <w:rPr>
          <w:b/>
          <w:spacing w:val="-3"/>
        </w:rPr>
        <w:t xml:space="preserve"> </w:t>
      </w:r>
      <w:r>
        <w:rPr>
          <w:b/>
        </w:rPr>
        <w:t>c.p.p.</w:t>
      </w:r>
      <w:r>
        <w:rPr>
          <w:b/>
          <w:spacing w:val="5"/>
        </w:rPr>
        <w:t xml:space="preserve"> </w:t>
      </w:r>
      <w:r>
        <w:t>per uno</w:t>
      </w:r>
      <w:r>
        <w:rPr>
          <w:spacing w:val="-3"/>
        </w:rPr>
        <w:t xml:space="preserve"> </w:t>
      </w:r>
      <w:r>
        <w:t>dei seguenti reati:</w:t>
      </w:r>
    </w:p>
    <w:p w14:paraId="5ECF446C" w14:textId="77777777" w:rsidR="00CA025B" w:rsidRDefault="008A077B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jc w:val="both"/>
        <w:rPr>
          <w:b/>
          <w:color w:val="171717"/>
        </w:rPr>
      </w:pPr>
      <w:r>
        <w:rPr>
          <w:color w:val="171717"/>
        </w:rPr>
        <w:t>delitti, consumati o tentati, di cui agli articoli 416, 416-bis del codice penale ovvero delitti commessi</w:t>
      </w:r>
      <w:r>
        <w:rPr>
          <w:color w:val="171717"/>
          <w:spacing w:val="-47"/>
        </w:rPr>
        <w:t xml:space="preserve"> </w:t>
      </w:r>
      <w:r>
        <w:rPr>
          <w:color w:val="171717"/>
        </w:rPr>
        <w:t>avvalendosi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condizioni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previste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predetto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416-bis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ovvero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fine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agevolare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l'attività delle associazioni previste dallo stesso articolo, nonché per i delitti, consumati o tentati,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previsti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74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Presidente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9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ottobre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1990,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309,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291-quater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Presidente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gennaio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1973,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47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260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legislativo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aprile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2006,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152,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quanto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riconducibili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partecipazione a un'organizzazione criminale, quale definita all'articolo 2 della decisione quadro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2008/841/GAI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Consiglio</w:t>
      </w:r>
      <w:r>
        <w:rPr>
          <w:rFonts w:ascii="Arial" w:hAnsi="Arial"/>
          <w:color w:val="171717"/>
        </w:rPr>
        <w:t>;</w:t>
      </w:r>
    </w:p>
    <w:p w14:paraId="5080B940" w14:textId="77777777" w:rsidR="00CA025B" w:rsidRDefault="008A077B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hanging="281"/>
        <w:jc w:val="both"/>
        <w:rPr>
          <w:b/>
          <w:color w:val="171717"/>
        </w:rPr>
      </w:pPr>
      <w:r>
        <w:rPr>
          <w:color w:val="171717"/>
        </w:rPr>
        <w:t>delitti, consumati o tentati, di cui agli articoli 317, 318, 319, 319-ter, 319-quater, 320, 321, 322,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322-bis, 346-bis, 353, 353-bis, 354, 355 e 356 del codice penale nonché all'articolo 2635 del codice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civile;</w:t>
      </w:r>
    </w:p>
    <w:p w14:paraId="754FBA2B" w14:textId="77777777" w:rsidR="00CA025B" w:rsidRDefault="008A077B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right="113" w:hanging="281"/>
        <w:jc w:val="both"/>
        <w:rPr>
          <w:b/>
          <w:color w:val="171717"/>
        </w:rPr>
      </w:pPr>
      <w:r>
        <w:rPr>
          <w:color w:val="171717"/>
        </w:rPr>
        <w:t>frode ai sensi dell'articolo 1 della convenzione relativa alla tutela degli interessi finanziari delle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Comunità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europee;</w:t>
      </w:r>
    </w:p>
    <w:p w14:paraId="0EA5EF5F" w14:textId="77777777" w:rsidR="00CA025B" w:rsidRDefault="008A077B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hanging="281"/>
        <w:jc w:val="both"/>
        <w:rPr>
          <w:b/>
          <w:color w:val="171717"/>
        </w:rPr>
      </w:pPr>
      <w:r>
        <w:rPr>
          <w:color w:val="171717"/>
        </w:rPr>
        <w:t>delitti,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consumati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tentati,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commessi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finalità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terrorismo,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anche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internazionale,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eversione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dell'ordine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costituzionale reati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terroristici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reati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connessi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alle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attività terroristiche;</w:t>
      </w:r>
    </w:p>
    <w:p w14:paraId="0EDCCAC9" w14:textId="77777777" w:rsidR="00CA025B" w:rsidRDefault="008A077B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right="109" w:hanging="281"/>
        <w:jc w:val="both"/>
        <w:rPr>
          <w:b/>
          <w:color w:val="171717"/>
        </w:rPr>
      </w:pPr>
      <w:r>
        <w:rPr>
          <w:color w:val="171717"/>
        </w:rPr>
        <w:t>delitti di cui agli articoli 648-bis, 648-ter e 648-ter.1 del codice penale, riciclaggio di proventi 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attività criminose o finanziamento del terrorismo, quali definiti all'articolo 1 del decreto legislativo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22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giugno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2007, n.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109 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successive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modificazioni;</w:t>
      </w:r>
    </w:p>
    <w:p w14:paraId="475C2822" w14:textId="77777777" w:rsidR="00CA025B" w:rsidRDefault="008A077B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right="115" w:hanging="281"/>
        <w:jc w:val="both"/>
        <w:rPr>
          <w:b/>
        </w:rPr>
      </w:pPr>
      <w:r>
        <w:rPr>
          <w:color w:val="171717"/>
        </w:rPr>
        <w:t>sfruttamento del lavoro minorile e altre forme di tratta di esseri umani definite con il 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legislativo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marzo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2014, n.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24;</w:t>
      </w:r>
    </w:p>
    <w:p w14:paraId="357C7326" w14:textId="77777777" w:rsidR="00CA025B" w:rsidRDefault="008A077B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right="111" w:hanging="281"/>
        <w:jc w:val="both"/>
        <w:rPr>
          <w:b/>
        </w:rPr>
      </w:pPr>
      <w:r>
        <w:rPr>
          <w:color w:val="171717"/>
        </w:rPr>
        <w:t>ogni altro delitto da cui derivi, quale pena accessoria, l'incapacità di contrattare con la 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amministrazione;</w:t>
      </w:r>
    </w:p>
    <w:p w14:paraId="025A47A2" w14:textId="77777777" w:rsidR="00CA025B" w:rsidRDefault="008A077B">
      <w:pPr>
        <w:pStyle w:val="Paragrafoelenco"/>
        <w:numPr>
          <w:ilvl w:val="0"/>
          <w:numId w:val="1"/>
        </w:numPr>
        <w:tabs>
          <w:tab w:val="left" w:pos="533"/>
        </w:tabs>
        <w:spacing w:line="268" w:lineRule="auto"/>
        <w:ind w:right="116" w:hanging="440"/>
        <w:rPr>
          <w:rFonts w:ascii="Symbol" w:hAnsi="Symbol"/>
          <w:color w:val="171717"/>
          <w:sz w:val="16"/>
        </w:rPr>
      </w:pPr>
      <w:r>
        <w:rPr>
          <w:b/>
        </w:rPr>
        <w:t xml:space="preserve">CHE </w:t>
      </w:r>
      <w:r>
        <w:t xml:space="preserve">nei propri confronti </w:t>
      </w:r>
      <w:r>
        <w:rPr>
          <w:b/>
        </w:rPr>
        <w:t>non sussistono le cause di divieto, di decadenza o di sospensione di cui all’art. 67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rPr>
          <w:b/>
        </w:rPr>
        <w:t>Lgs. n.</w:t>
      </w:r>
      <w:r>
        <w:rPr>
          <w:b/>
          <w:spacing w:val="-2"/>
        </w:rPr>
        <w:t xml:space="preserve"> </w:t>
      </w:r>
      <w:r>
        <w:rPr>
          <w:b/>
        </w:rPr>
        <w:t xml:space="preserve">159/2011 </w:t>
      </w:r>
      <w:r>
        <w:t>e successive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(autocertificazione antimafia);</w:t>
      </w:r>
    </w:p>
    <w:p w14:paraId="5C7AC89F" w14:textId="77777777" w:rsidR="00CA025B" w:rsidRDefault="00CA025B">
      <w:pPr>
        <w:spacing w:line="268" w:lineRule="auto"/>
        <w:jc w:val="both"/>
        <w:rPr>
          <w:rFonts w:ascii="Symbol" w:hAnsi="Symbol"/>
          <w:sz w:val="16"/>
        </w:rPr>
        <w:sectPr w:rsidR="00CA025B">
          <w:type w:val="continuous"/>
          <w:pgSz w:w="11910" w:h="16840"/>
          <w:pgMar w:top="1520" w:right="1020" w:bottom="1720" w:left="600" w:header="671" w:footer="1535" w:gutter="0"/>
          <w:cols w:space="720"/>
        </w:sectPr>
      </w:pPr>
    </w:p>
    <w:p w14:paraId="6D6F737F" w14:textId="77777777" w:rsidR="00CA025B" w:rsidRDefault="00CA025B">
      <w:pPr>
        <w:pStyle w:val="Corpotesto"/>
        <w:spacing w:before="9"/>
        <w:rPr>
          <w:sz w:val="12"/>
        </w:rPr>
      </w:pPr>
    </w:p>
    <w:p w14:paraId="67AECA04" w14:textId="77777777" w:rsidR="00CA025B" w:rsidRDefault="008A077B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before="56" w:line="268" w:lineRule="auto"/>
        <w:ind w:right="118" w:hanging="440"/>
        <w:jc w:val="left"/>
        <w:rPr>
          <w:rFonts w:ascii="Symbol" w:hAnsi="Symbol"/>
          <w:sz w:val="16"/>
        </w:rPr>
      </w:pPr>
      <w:r>
        <w:rPr>
          <w:b/>
        </w:rPr>
        <w:t>DI</w:t>
      </w:r>
      <w:r>
        <w:rPr>
          <w:b/>
          <w:spacing w:val="14"/>
        </w:rPr>
        <w:t xml:space="preserve"> </w:t>
      </w:r>
      <w:r>
        <w:rPr>
          <w:b/>
          <w:color w:val="171717"/>
        </w:rPr>
        <w:t>non</w:t>
      </w:r>
      <w:r>
        <w:rPr>
          <w:b/>
          <w:color w:val="171717"/>
          <w:spacing w:val="11"/>
        </w:rPr>
        <w:t xml:space="preserve"> </w:t>
      </w:r>
      <w:r>
        <w:rPr>
          <w:b/>
          <w:color w:val="171717"/>
        </w:rPr>
        <w:t>aver</w:t>
      </w:r>
      <w:r>
        <w:rPr>
          <w:b/>
          <w:color w:val="171717"/>
          <w:spacing w:val="13"/>
        </w:rPr>
        <w:t xml:space="preserve"> </w:t>
      </w:r>
      <w:r>
        <w:rPr>
          <w:b/>
          <w:color w:val="171717"/>
        </w:rPr>
        <w:t>commesso</w:t>
      </w:r>
      <w:r>
        <w:rPr>
          <w:b/>
          <w:color w:val="171717"/>
          <w:spacing w:val="9"/>
        </w:rPr>
        <w:t xml:space="preserve"> </w:t>
      </w:r>
      <w:r>
        <w:rPr>
          <w:b/>
          <w:color w:val="171717"/>
        </w:rPr>
        <w:t>violazioni</w:t>
      </w:r>
      <w:r>
        <w:rPr>
          <w:b/>
          <w:color w:val="171717"/>
          <w:spacing w:val="10"/>
        </w:rPr>
        <w:t xml:space="preserve"> </w:t>
      </w:r>
      <w:r>
        <w:rPr>
          <w:b/>
          <w:color w:val="171717"/>
        </w:rPr>
        <w:t>gravi,</w:t>
      </w:r>
      <w:r>
        <w:rPr>
          <w:b/>
          <w:color w:val="171717"/>
          <w:spacing w:val="13"/>
        </w:rPr>
        <w:t xml:space="preserve"> </w:t>
      </w:r>
      <w:r>
        <w:rPr>
          <w:b/>
          <w:color w:val="171717"/>
        </w:rPr>
        <w:t>definitivamente</w:t>
      </w:r>
      <w:r>
        <w:rPr>
          <w:b/>
          <w:color w:val="171717"/>
          <w:spacing w:val="12"/>
        </w:rPr>
        <w:t xml:space="preserve"> </w:t>
      </w:r>
      <w:r>
        <w:rPr>
          <w:b/>
          <w:color w:val="171717"/>
        </w:rPr>
        <w:t>accertate,</w:t>
      </w:r>
      <w:r>
        <w:rPr>
          <w:b/>
          <w:color w:val="171717"/>
          <w:spacing w:val="13"/>
        </w:rPr>
        <w:t xml:space="preserve"> </w:t>
      </w:r>
      <w:r>
        <w:rPr>
          <w:b/>
          <w:color w:val="171717"/>
        </w:rPr>
        <w:t>rispetto</w:t>
      </w:r>
      <w:r>
        <w:rPr>
          <w:b/>
          <w:color w:val="171717"/>
          <w:spacing w:val="11"/>
        </w:rPr>
        <w:t xml:space="preserve"> </w:t>
      </w:r>
      <w:r>
        <w:rPr>
          <w:b/>
          <w:color w:val="171717"/>
        </w:rPr>
        <w:t>agli</w:t>
      </w:r>
      <w:r>
        <w:rPr>
          <w:b/>
          <w:color w:val="171717"/>
          <w:spacing w:val="13"/>
        </w:rPr>
        <w:t xml:space="preserve"> </w:t>
      </w:r>
      <w:r>
        <w:rPr>
          <w:b/>
          <w:color w:val="171717"/>
        </w:rPr>
        <w:t>obblighi</w:t>
      </w:r>
      <w:r>
        <w:rPr>
          <w:b/>
          <w:color w:val="171717"/>
          <w:spacing w:val="10"/>
        </w:rPr>
        <w:t xml:space="preserve"> </w:t>
      </w:r>
      <w:r>
        <w:rPr>
          <w:b/>
          <w:color w:val="171717"/>
        </w:rPr>
        <w:t>relativi</w:t>
      </w:r>
      <w:r>
        <w:rPr>
          <w:b/>
          <w:color w:val="171717"/>
          <w:spacing w:val="13"/>
        </w:rPr>
        <w:t xml:space="preserve"> </w:t>
      </w:r>
      <w:r>
        <w:rPr>
          <w:b/>
          <w:color w:val="171717"/>
        </w:rPr>
        <w:t>al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pagamento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delle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imposte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e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tasse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o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dei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contributi previdenziali</w:t>
      </w:r>
      <w:r>
        <w:rPr>
          <w:color w:val="171717"/>
        </w:rPr>
        <w:t>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secondo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la legislazione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vigente;</w:t>
      </w:r>
    </w:p>
    <w:p w14:paraId="3788F776" w14:textId="77777777" w:rsidR="00CA025B" w:rsidRDefault="008A077B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268" w:lineRule="auto"/>
        <w:ind w:left="532" w:right="109"/>
        <w:jc w:val="left"/>
        <w:rPr>
          <w:rFonts w:ascii="Symbol" w:hAnsi="Symbol"/>
          <w:sz w:val="16"/>
        </w:rPr>
      </w:pPr>
      <w:r>
        <w:rPr>
          <w:b/>
        </w:rPr>
        <w:t xml:space="preserve">DI essere in regola con l’assolvimento degli obblighi di versamento dei contributi assicurativi </w:t>
      </w:r>
      <w:r>
        <w:t>stabiliti dalle</w:t>
      </w:r>
      <w:r>
        <w:rPr>
          <w:spacing w:val="-47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 del</w:t>
      </w:r>
      <w:r>
        <w:rPr>
          <w:spacing w:val="-3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210/2002</w:t>
      </w:r>
      <w:r>
        <w:rPr>
          <w:spacing w:val="-2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in Legge n.</w:t>
      </w:r>
      <w:r>
        <w:rPr>
          <w:spacing w:val="-1"/>
        </w:rPr>
        <w:t xml:space="preserve"> </w:t>
      </w:r>
      <w:r>
        <w:t>266/2002);</w:t>
      </w:r>
    </w:p>
    <w:p w14:paraId="1C8A34F3" w14:textId="77777777" w:rsidR="00CA025B" w:rsidRDefault="008A077B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267" w:lineRule="exact"/>
        <w:ind w:left="532" w:right="0"/>
        <w:jc w:val="left"/>
        <w:rPr>
          <w:rFonts w:ascii="Symbol" w:hAnsi="Symbol"/>
          <w:sz w:val="16"/>
        </w:rPr>
      </w:pPr>
      <w:r>
        <w:rPr>
          <w:b/>
        </w:rPr>
        <w:t>DI non</w:t>
      </w:r>
      <w:r>
        <w:rPr>
          <w:b/>
          <w:spacing w:val="-2"/>
        </w:rPr>
        <w:t xml:space="preserve"> </w:t>
      </w:r>
      <w:r>
        <w:rPr>
          <w:b/>
        </w:rPr>
        <w:t>aver</w:t>
      </w:r>
      <w:r>
        <w:rPr>
          <w:b/>
          <w:spacing w:val="-3"/>
        </w:rPr>
        <w:t xml:space="preserve"> </w:t>
      </w:r>
      <w:r>
        <w:rPr>
          <w:b/>
        </w:rPr>
        <w:t>commesso</w:t>
      </w:r>
      <w:r>
        <w:rPr>
          <w:b/>
          <w:spacing w:val="-4"/>
        </w:rPr>
        <w:t xml:space="preserve"> </w:t>
      </w:r>
      <w:r>
        <w:rPr>
          <w:b/>
        </w:rPr>
        <w:t>gravi</w:t>
      </w:r>
      <w:r>
        <w:rPr>
          <w:b/>
          <w:spacing w:val="-4"/>
        </w:rPr>
        <w:t xml:space="preserve"> </w:t>
      </w:r>
      <w:r>
        <w:rPr>
          <w:b/>
        </w:rPr>
        <w:t>infrazioni</w:t>
      </w:r>
      <w:r>
        <w:rPr>
          <w:b/>
          <w:spacing w:val="-1"/>
        </w:rPr>
        <w:t xml:space="preserve"> </w:t>
      </w:r>
      <w:r>
        <w:rPr>
          <w:b/>
        </w:rPr>
        <w:t>alle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materia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salute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sicurezza</w:t>
      </w:r>
      <w:r>
        <w:rPr>
          <w:b/>
          <w:spacing w:val="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lavoro;</w:t>
      </w:r>
    </w:p>
    <w:p w14:paraId="7D1E01E6" w14:textId="77777777" w:rsidR="00CA025B" w:rsidRDefault="008A077B">
      <w:pPr>
        <w:pStyle w:val="Paragrafoelenco"/>
        <w:numPr>
          <w:ilvl w:val="0"/>
          <w:numId w:val="1"/>
        </w:numPr>
        <w:tabs>
          <w:tab w:val="left" w:pos="533"/>
        </w:tabs>
        <w:spacing w:before="30" w:line="268" w:lineRule="auto"/>
        <w:ind w:right="108" w:hanging="440"/>
        <w:rPr>
          <w:rFonts w:ascii="Symbol" w:hAnsi="Symbol"/>
          <w:sz w:val="16"/>
        </w:rPr>
      </w:pPr>
      <w:r>
        <w:rPr>
          <w:b/>
          <w:color w:val="171717"/>
        </w:rPr>
        <w:t xml:space="preserve">DI non essere stato soggetto alla sanzione interdittiva </w:t>
      </w:r>
      <w:r>
        <w:rPr>
          <w:color w:val="171717"/>
        </w:rPr>
        <w:t xml:space="preserve">di cui all'art. 9, comma 2, lettera c) del D. </w:t>
      </w:r>
      <w:proofErr w:type="spellStart"/>
      <w:r>
        <w:rPr>
          <w:color w:val="171717"/>
        </w:rPr>
        <w:t>Legisl</w:t>
      </w:r>
      <w:proofErr w:type="spellEnd"/>
      <w:r>
        <w:rPr>
          <w:color w:val="171717"/>
        </w:rPr>
        <w:t>. 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231/2001 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ad altra sanzione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che comporta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il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divieto di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contrarre con la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Pubblica Amministrazione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compresi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provvedimenti interdittivi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cui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all'articolo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14 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D.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Legisl</w:t>
      </w:r>
      <w:proofErr w:type="spellEnd"/>
      <w:r>
        <w:rPr>
          <w:color w:val="171717"/>
        </w:rPr>
        <w:t>. n.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81/2008;</w:t>
      </w:r>
    </w:p>
    <w:p w14:paraId="033BDA88" w14:textId="77777777" w:rsidR="00CA025B" w:rsidRDefault="008A077B">
      <w:pPr>
        <w:pStyle w:val="Paragrafoelenco"/>
        <w:numPr>
          <w:ilvl w:val="0"/>
          <w:numId w:val="1"/>
        </w:numPr>
        <w:tabs>
          <w:tab w:val="left" w:pos="533"/>
        </w:tabs>
        <w:spacing w:line="268" w:lineRule="auto"/>
        <w:ind w:hanging="440"/>
        <w:rPr>
          <w:rFonts w:ascii="Symbol" w:hAnsi="Symbol"/>
          <w:sz w:val="16"/>
        </w:rPr>
      </w:pPr>
      <w:r>
        <w:rPr>
          <w:b/>
          <w:color w:val="171717"/>
        </w:rPr>
        <w:t xml:space="preserve">DI non essere iscritto nel Casellario informatico tenuto dall'Osservatorio dell'ANAC </w:t>
      </w:r>
      <w:r>
        <w:rPr>
          <w:color w:val="171717"/>
        </w:rPr>
        <w:t>per aver presentato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false dichiarazioni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o falsa documentazione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ai fini del rilascio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dell'attestazione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di qualificazione,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per il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periodo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durante il quale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perdura l'iscrizione;</w:t>
      </w:r>
    </w:p>
    <w:p w14:paraId="2A3B3E31" w14:textId="77777777" w:rsidR="00CA025B" w:rsidRDefault="008A077B">
      <w:pPr>
        <w:pStyle w:val="Paragrafoelenco"/>
        <w:numPr>
          <w:ilvl w:val="0"/>
          <w:numId w:val="1"/>
        </w:numPr>
        <w:tabs>
          <w:tab w:val="left" w:pos="533"/>
        </w:tabs>
        <w:spacing w:line="268" w:lineRule="auto"/>
        <w:ind w:right="109" w:hanging="437"/>
        <w:rPr>
          <w:rFonts w:ascii="Symbol" w:hAnsi="Symbol"/>
          <w:sz w:val="16"/>
        </w:rPr>
      </w:pPr>
      <w:r>
        <w:rPr>
          <w:b/>
        </w:rPr>
        <w:t xml:space="preserve">DI aver ottemperato alle prescrizioni in tema di tracciabilità dei flussi finanziari, </w:t>
      </w:r>
      <w:r>
        <w:t>ai sensi dell’art. 3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136/2010,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217/2010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conversione,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187/2010;</w:t>
      </w:r>
    </w:p>
    <w:p w14:paraId="3DCDACC7" w14:textId="77777777" w:rsidR="00CA025B" w:rsidRDefault="00CA025B">
      <w:pPr>
        <w:pStyle w:val="Corpotesto"/>
        <w:rPr>
          <w:sz w:val="20"/>
        </w:rPr>
      </w:pPr>
    </w:p>
    <w:p w14:paraId="166A2A02" w14:textId="77777777" w:rsidR="00CA025B" w:rsidRDefault="00CA025B">
      <w:pPr>
        <w:pStyle w:val="Corpotesto"/>
        <w:rPr>
          <w:sz w:val="20"/>
        </w:rPr>
      </w:pPr>
    </w:p>
    <w:p w14:paraId="01DA4ECB" w14:textId="77777777" w:rsidR="00CA025B" w:rsidRDefault="00CA025B">
      <w:pPr>
        <w:pStyle w:val="Corpotesto"/>
        <w:spacing w:before="10"/>
        <w:rPr>
          <w:sz w:val="25"/>
        </w:rPr>
      </w:pPr>
    </w:p>
    <w:p w14:paraId="2F0D80D6" w14:textId="77777777" w:rsidR="00CA025B" w:rsidRDefault="008A077B">
      <w:pPr>
        <w:pStyle w:val="Corpotesto"/>
        <w:tabs>
          <w:tab w:val="left" w:pos="2775"/>
          <w:tab w:val="left" w:pos="3514"/>
        </w:tabs>
        <w:spacing w:before="57"/>
        <w:ind w:left="124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19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/2021</w:t>
      </w:r>
    </w:p>
    <w:p w14:paraId="34146956" w14:textId="77777777" w:rsidR="00CA025B" w:rsidRDefault="00CA025B">
      <w:pPr>
        <w:pStyle w:val="Corpotesto"/>
        <w:rPr>
          <w:sz w:val="20"/>
        </w:rPr>
      </w:pPr>
    </w:p>
    <w:p w14:paraId="0E19DFB0" w14:textId="77777777" w:rsidR="00CA025B" w:rsidRDefault="00000000">
      <w:pPr>
        <w:pStyle w:val="Corpotesto"/>
        <w:spacing w:before="10"/>
        <w:rPr>
          <w:sz w:val="19"/>
        </w:rPr>
      </w:pPr>
      <w:r>
        <w:pict w14:anchorId="51EE53DC">
          <v:shape id="docshape2" o:spid="_x0000_s2050" style="position:absolute;margin-left:308.7pt;margin-top:13.35pt;width:158.9pt;height:.1pt;z-index:-251658752;mso-wrap-distance-left:0;mso-wrap-distance-right:0;mso-position-horizontal-relative:page" coordorigin="6174,267" coordsize="3178,0" path="m6174,267r3177,e" filled="f" strokeweight=".25292mm">
            <v:path arrowok="t"/>
            <w10:wrap type="topAndBottom" anchorx="page"/>
          </v:shape>
        </w:pict>
      </w:r>
    </w:p>
    <w:p w14:paraId="11A71571" w14:textId="77777777" w:rsidR="00CA025B" w:rsidRDefault="008A077B">
      <w:pPr>
        <w:pStyle w:val="Corpotesto"/>
        <w:spacing w:before="20"/>
        <w:ind w:left="6337"/>
      </w:pPr>
      <w:r>
        <w:t>(firma</w:t>
      </w:r>
      <w:r>
        <w:rPr>
          <w:spacing w:val="-4"/>
        </w:rPr>
        <w:t xml:space="preserve"> </w:t>
      </w:r>
      <w:r>
        <w:t>dell’istante)</w:t>
      </w:r>
    </w:p>
    <w:sectPr w:rsidR="00CA025B">
      <w:pgSz w:w="11910" w:h="16840"/>
      <w:pgMar w:top="1520" w:right="1020" w:bottom="1720" w:left="600" w:header="671" w:footer="1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E2B1" w14:textId="77777777" w:rsidR="002C3597" w:rsidRDefault="002C3597">
      <w:r>
        <w:separator/>
      </w:r>
    </w:p>
  </w:endnote>
  <w:endnote w:type="continuationSeparator" w:id="0">
    <w:p w14:paraId="2040C903" w14:textId="77777777" w:rsidR="002C3597" w:rsidRDefault="002C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ADC3" w14:textId="77777777" w:rsidR="00CA025B" w:rsidRDefault="008A077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0E00C8A" wp14:editId="5E4E0803">
          <wp:simplePos x="0" y="0"/>
          <wp:positionH relativeFrom="page">
            <wp:posOffset>770638</wp:posOffset>
          </wp:positionH>
          <wp:positionV relativeFrom="page">
            <wp:posOffset>9590799</wp:posOffset>
          </wp:positionV>
          <wp:extent cx="5970763" cy="87388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763" cy="873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6124" w14:textId="77777777" w:rsidR="002C3597" w:rsidRDefault="002C3597">
      <w:r>
        <w:separator/>
      </w:r>
    </w:p>
  </w:footnote>
  <w:footnote w:type="continuationSeparator" w:id="0">
    <w:p w14:paraId="09F5C774" w14:textId="77777777" w:rsidR="002C3597" w:rsidRDefault="002C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1B1F" w14:textId="77777777" w:rsidR="00CA025B" w:rsidRDefault="00000000">
    <w:pPr>
      <w:pStyle w:val="Corpotesto"/>
      <w:spacing w:line="14" w:lineRule="auto"/>
      <w:rPr>
        <w:sz w:val="20"/>
      </w:rPr>
    </w:pPr>
    <w:r>
      <w:pict w14:anchorId="18E0531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.65pt;margin-top:32.55pt;width:483pt;height:24.1pt;z-index:-251658240;mso-position-horizontal-relative:page;mso-position-vertical-relative:page" filled="f" stroked="f">
          <v:textbox inset="0,0,0,0">
            <w:txbxContent>
              <w:p w14:paraId="349B8172" w14:textId="2EC3B24C" w:rsidR="003E61C8" w:rsidRDefault="006D0D08" w:rsidP="003E61C8">
                <w:pPr>
                  <w:spacing w:before="31"/>
                  <w:ind w:left="252"/>
                  <w:rPr>
                    <w:sz w:val="20"/>
                  </w:rPr>
                </w:pPr>
                <w:r w:rsidRPr="006D0D08">
                  <w:rPr>
                    <w:b/>
                    <w:bCs/>
                    <w:spacing w:val="-1"/>
                    <w:sz w:val="20"/>
                  </w:rPr>
                  <w:t>Allegato 2</w:t>
                </w:r>
                <w:r>
                  <w:rPr>
                    <w:spacing w:val="-1"/>
                    <w:sz w:val="20"/>
                  </w:rPr>
                  <w:t xml:space="preserve"> -</w:t>
                </w:r>
                <w:r w:rsidR="003E61C8">
                  <w:rPr>
                    <w:spacing w:val="-1"/>
                    <w:sz w:val="20"/>
                  </w:rPr>
                  <w:t>A</w:t>
                </w:r>
                <w:r w:rsidR="003E61C8">
                  <w:rPr>
                    <w:spacing w:val="-1"/>
                    <w:sz w:val="16"/>
                  </w:rPr>
                  <w:t xml:space="preserve">VVISO DI SELEZIONE PER INCARICO </w:t>
                </w:r>
                <w:r w:rsidR="003E61C8">
                  <w:rPr>
                    <w:sz w:val="16"/>
                  </w:rPr>
                  <w:t xml:space="preserve">DI COLLAUDO </w:t>
                </w:r>
                <w:r w:rsidR="003E61C8">
                  <w:rPr>
                    <w:sz w:val="20"/>
                  </w:rPr>
                  <w:t xml:space="preserve">PON 2014- 2020 </w:t>
                </w:r>
                <w:r w:rsidR="003E61C8">
                  <w:rPr>
                    <w:i/>
                    <w:sz w:val="20"/>
                  </w:rPr>
                  <w:t>P</w:t>
                </w:r>
                <w:r w:rsidR="003E61C8">
                  <w:rPr>
                    <w:i/>
                    <w:sz w:val="16"/>
                  </w:rPr>
                  <w:t xml:space="preserve">ER LA SCUOLA </w:t>
                </w:r>
                <w:r w:rsidR="003E61C8">
                  <w:rPr>
                    <w:i/>
                    <w:sz w:val="20"/>
                  </w:rPr>
                  <w:t>- C</w:t>
                </w:r>
                <w:r w:rsidR="003E61C8">
                  <w:rPr>
                    <w:i/>
                    <w:sz w:val="16"/>
                  </w:rPr>
                  <w:t>OMPETENZE E AMBIENTI PER</w:t>
                </w:r>
                <w:r w:rsidR="003E61C8">
                  <w:rPr>
                    <w:i/>
                    <w:spacing w:val="-34"/>
                    <w:sz w:val="16"/>
                  </w:rPr>
                  <w:t xml:space="preserve"> </w:t>
                </w:r>
                <w:r w:rsidR="003E61C8">
                  <w:rPr>
                    <w:i/>
                    <w:spacing w:val="-1"/>
                    <w:sz w:val="16"/>
                  </w:rPr>
                  <w:t>L</w:t>
                </w:r>
                <w:r w:rsidR="003E61C8">
                  <w:rPr>
                    <w:i/>
                    <w:spacing w:val="-1"/>
                    <w:sz w:val="20"/>
                  </w:rPr>
                  <w:t>’</w:t>
                </w:r>
                <w:r w:rsidR="003E61C8">
                  <w:rPr>
                    <w:i/>
                    <w:spacing w:val="-1"/>
                    <w:sz w:val="16"/>
                  </w:rPr>
                  <w:t>APPRENDIMENTO</w:t>
                </w:r>
                <w:r w:rsidR="003E61C8">
                  <w:rPr>
                    <w:i/>
                    <w:sz w:val="16"/>
                  </w:rPr>
                  <w:t xml:space="preserve"> </w:t>
                </w:r>
                <w:r w:rsidR="003E61C8">
                  <w:rPr>
                    <w:spacing w:val="-1"/>
                    <w:sz w:val="20"/>
                  </w:rPr>
                  <w:t>FONDO</w:t>
                </w:r>
                <w:r w:rsidR="003E61C8">
                  <w:rPr>
                    <w:spacing w:val="-9"/>
                    <w:sz w:val="20"/>
                  </w:rPr>
                  <w:t xml:space="preserve"> </w:t>
                </w:r>
                <w:r w:rsidR="003E61C8">
                  <w:rPr>
                    <w:spacing w:val="-1"/>
                    <w:sz w:val="20"/>
                  </w:rPr>
                  <w:t>EUROPEO</w:t>
                </w:r>
                <w:r w:rsidR="003E61C8">
                  <w:rPr>
                    <w:spacing w:val="-9"/>
                    <w:sz w:val="20"/>
                  </w:rPr>
                  <w:t xml:space="preserve"> </w:t>
                </w:r>
                <w:r w:rsidR="003E61C8">
                  <w:rPr>
                    <w:spacing w:val="-1"/>
                    <w:sz w:val="20"/>
                  </w:rPr>
                  <w:t>DI</w:t>
                </w:r>
                <w:r w:rsidR="003E61C8">
                  <w:rPr>
                    <w:spacing w:val="-9"/>
                    <w:sz w:val="20"/>
                  </w:rPr>
                  <w:t xml:space="preserve"> </w:t>
                </w:r>
                <w:r w:rsidR="003E61C8">
                  <w:rPr>
                    <w:spacing w:val="-1"/>
                    <w:sz w:val="20"/>
                  </w:rPr>
                  <w:t>SVILUPPO</w:t>
                </w:r>
                <w:r w:rsidR="003E61C8">
                  <w:rPr>
                    <w:spacing w:val="-10"/>
                    <w:sz w:val="20"/>
                  </w:rPr>
                  <w:t xml:space="preserve"> </w:t>
                </w:r>
                <w:r w:rsidR="003E61C8">
                  <w:rPr>
                    <w:sz w:val="20"/>
                  </w:rPr>
                  <w:t>REGIONALE</w:t>
                </w:r>
                <w:r w:rsidR="003E61C8">
                  <w:rPr>
                    <w:spacing w:val="-8"/>
                    <w:sz w:val="20"/>
                  </w:rPr>
                  <w:t xml:space="preserve"> </w:t>
                </w:r>
                <w:r w:rsidR="003E61C8">
                  <w:rPr>
                    <w:sz w:val="20"/>
                  </w:rPr>
                  <w:t>(FESR)</w:t>
                </w:r>
                <w:r w:rsidR="003E61C8">
                  <w:rPr>
                    <w:spacing w:val="-8"/>
                    <w:sz w:val="20"/>
                  </w:rPr>
                  <w:t xml:space="preserve"> </w:t>
                </w:r>
                <w:r w:rsidR="003E61C8">
                  <w:rPr>
                    <w:sz w:val="20"/>
                  </w:rPr>
                  <w:t>-</w:t>
                </w:r>
                <w:r w:rsidR="003E61C8">
                  <w:rPr>
                    <w:spacing w:val="-11"/>
                    <w:sz w:val="20"/>
                  </w:rPr>
                  <w:t xml:space="preserve"> </w:t>
                </w:r>
                <w:r w:rsidR="003E61C8">
                  <w:rPr>
                    <w:sz w:val="20"/>
                  </w:rPr>
                  <w:t>REACT</w:t>
                </w:r>
                <w:r w:rsidR="003E61C8">
                  <w:rPr>
                    <w:spacing w:val="-11"/>
                    <w:sz w:val="20"/>
                  </w:rPr>
                  <w:t xml:space="preserve"> </w:t>
                </w:r>
                <w:r w:rsidR="003E61C8">
                  <w:rPr>
                    <w:sz w:val="20"/>
                  </w:rPr>
                  <w:t>EU</w:t>
                </w:r>
                <w:r w:rsidR="003E61C8">
                  <w:rPr>
                    <w:spacing w:val="-8"/>
                    <w:sz w:val="20"/>
                  </w:rPr>
                  <w:t xml:space="preserve"> </w:t>
                </w:r>
                <w:r w:rsidR="003E61C8">
                  <w:rPr>
                    <w:sz w:val="20"/>
                  </w:rPr>
                  <w:t>-</w:t>
                </w:r>
                <w:r w:rsidR="003E61C8">
                  <w:rPr>
                    <w:sz w:val="16"/>
                  </w:rPr>
                  <w:t>PROGETTO</w:t>
                </w:r>
                <w:r w:rsidR="003E61C8">
                  <w:rPr>
                    <w:spacing w:val="-1"/>
                    <w:sz w:val="16"/>
                  </w:rPr>
                  <w:t xml:space="preserve"> </w:t>
                </w:r>
                <w:r w:rsidR="003E61C8">
                  <w:rPr>
                    <w:sz w:val="20"/>
                  </w:rPr>
                  <w:t>13.1.</w:t>
                </w:r>
                <w:r w:rsidR="006E5922">
                  <w:rPr>
                    <w:sz w:val="20"/>
                  </w:rPr>
                  <w:t>5</w:t>
                </w:r>
                <w:r w:rsidR="003E61C8">
                  <w:rPr>
                    <w:sz w:val="20"/>
                  </w:rPr>
                  <w:t>A-FESRPON-BA-2022-41</w:t>
                </w:r>
              </w:p>
              <w:p w14:paraId="4CC1B51A" w14:textId="77777777" w:rsidR="003E61C8" w:rsidRDefault="003E61C8" w:rsidP="003E61C8">
                <w:pPr>
                  <w:spacing w:before="31"/>
                  <w:ind w:left="252"/>
                  <w:jc w:val="center"/>
                  <w:rPr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“Ambienti Didattici Innovativi per le scuole dell’Infanzia”</w:t>
                </w:r>
              </w:p>
              <w:p w14:paraId="085F55CA" w14:textId="21303783" w:rsidR="00CA025B" w:rsidRDefault="008A077B">
                <w:pPr>
                  <w:spacing w:line="243" w:lineRule="exact"/>
                  <w:ind w:left="20"/>
                  <w:rPr>
                    <w:sz w:val="20"/>
                  </w:rPr>
                </w:pPr>
                <w:r>
                  <w:rPr>
                    <w:i/>
                    <w:spacing w:val="-1"/>
                    <w:sz w:val="16"/>
                  </w:rPr>
                  <w:t>L</w:t>
                </w:r>
                <w:r>
                  <w:rPr>
                    <w:i/>
                    <w:spacing w:val="-1"/>
                    <w:sz w:val="20"/>
                  </w:rPr>
                  <w:t>’</w:t>
                </w:r>
                <w:r>
                  <w:rPr>
                    <w:i/>
                    <w:spacing w:val="-1"/>
                    <w:sz w:val="16"/>
                  </w:rPr>
                  <w:t>APPRENDIMENTO</w:t>
                </w:r>
                <w:r>
                  <w:rPr>
                    <w:i/>
                    <w:sz w:val="16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FONDO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EUROPEO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DI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SVILUPPO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REGIONALE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(FESR)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REACT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EU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z w:val="16"/>
                  </w:rPr>
                  <w:t>PROGETTO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20"/>
                  </w:rPr>
                  <w:t>13.1.</w:t>
                </w:r>
                <w:r w:rsidR="007F1644"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t>A-FESRPON-BA-2021-</w:t>
                </w:r>
                <w:r w:rsidR="007F1644">
                  <w:rPr>
                    <w:sz w:val="20"/>
                  </w:rPr>
                  <w:t>86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21A"/>
    <w:multiLevelType w:val="hybridMultilevel"/>
    <w:tmpl w:val="14F453F0"/>
    <w:lvl w:ilvl="0" w:tplc="89480436">
      <w:numFmt w:val="bullet"/>
      <w:lvlText w:val=""/>
      <w:lvlJc w:val="left"/>
      <w:pPr>
        <w:ind w:left="544" w:hanging="428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F33A9BC8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D5305072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A3C674EC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E32CD376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1720AEC2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E54AC8E4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6FA08C4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B6B4A54A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455B767A"/>
    <w:multiLevelType w:val="hybridMultilevel"/>
    <w:tmpl w:val="10061104"/>
    <w:lvl w:ilvl="0" w:tplc="2D744826">
      <w:start w:val="1"/>
      <w:numFmt w:val="lowerLetter"/>
      <w:lvlText w:val="%1."/>
      <w:lvlJc w:val="left"/>
      <w:pPr>
        <w:ind w:left="1241" w:hanging="284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386CF54C">
      <w:numFmt w:val="bullet"/>
      <w:lvlText w:val="•"/>
      <w:lvlJc w:val="left"/>
      <w:pPr>
        <w:ind w:left="2144" w:hanging="284"/>
      </w:pPr>
      <w:rPr>
        <w:rFonts w:hint="default"/>
        <w:lang w:val="it-IT" w:eastAsia="en-US" w:bidi="ar-SA"/>
      </w:rPr>
    </w:lvl>
    <w:lvl w:ilvl="2" w:tplc="E4E838F6">
      <w:numFmt w:val="bullet"/>
      <w:lvlText w:val="•"/>
      <w:lvlJc w:val="left"/>
      <w:pPr>
        <w:ind w:left="3049" w:hanging="284"/>
      </w:pPr>
      <w:rPr>
        <w:rFonts w:hint="default"/>
        <w:lang w:val="it-IT" w:eastAsia="en-US" w:bidi="ar-SA"/>
      </w:rPr>
    </w:lvl>
    <w:lvl w:ilvl="3" w:tplc="A9D247BC">
      <w:numFmt w:val="bullet"/>
      <w:lvlText w:val="•"/>
      <w:lvlJc w:val="left"/>
      <w:pPr>
        <w:ind w:left="3953" w:hanging="284"/>
      </w:pPr>
      <w:rPr>
        <w:rFonts w:hint="default"/>
        <w:lang w:val="it-IT" w:eastAsia="en-US" w:bidi="ar-SA"/>
      </w:rPr>
    </w:lvl>
    <w:lvl w:ilvl="4" w:tplc="8E92F0E4">
      <w:numFmt w:val="bullet"/>
      <w:lvlText w:val="•"/>
      <w:lvlJc w:val="left"/>
      <w:pPr>
        <w:ind w:left="4858" w:hanging="284"/>
      </w:pPr>
      <w:rPr>
        <w:rFonts w:hint="default"/>
        <w:lang w:val="it-IT" w:eastAsia="en-US" w:bidi="ar-SA"/>
      </w:rPr>
    </w:lvl>
    <w:lvl w:ilvl="5" w:tplc="2360921C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B2F4EC0E">
      <w:numFmt w:val="bullet"/>
      <w:lvlText w:val="•"/>
      <w:lvlJc w:val="left"/>
      <w:pPr>
        <w:ind w:left="6667" w:hanging="284"/>
      </w:pPr>
      <w:rPr>
        <w:rFonts w:hint="default"/>
        <w:lang w:val="it-IT" w:eastAsia="en-US" w:bidi="ar-SA"/>
      </w:rPr>
    </w:lvl>
    <w:lvl w:ilvl="7" w:tplc="53F669B2">
      <w:numFmt w:val="bullet"/>
      <w:lvlText w:val="•"/>
      <w:lvlJc w:val="left"/>
      <w:pPr>
        <w:ind w:left="7572" w:hanging="284"/>
      </w:pPr>
      <w:rPr>
        <w:rFonts w:hint="default"/>
        <w:lang w:val="it-IT" w:eastAsia="en-US" w:bidi="ar-SA"/>
      </w:rPr>
    </w:lvl>
    <w:lvl w:ilvl="8" w:tplc="69E29A2A">
      <w:numFmt w:val="bullet"/>
      <w:lvlText w:val="•"/>
      <w:lvlJc w:val="left"/>
      <w:pPr>
        <w:ind w:left="847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7A76A3A"/>
    <w:multiLevelType w:val="hybridMultilevel"/>
    <w:tmpl w:val="DF9E4686"/>
    <w:lvl w:ilvl="0" w:tplc="0CB83964">
      <w:numFmt w:val="bullet"/>
      <w:lvlText w:val=""/>
      <w:lvlJc w:val="left"/>
      <w:pPr>
        <w:ind w:left="5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FF26D97E">
      <w:numFmt w:val="bullet"/>
      <w:lvlText w:val="•"/>
      <w:lvlJc w:val="left"/>
      <w:pPr>
        <w:ind w:left="1514" w:hanging="284"/>
      </w:pPr>
      <w:rPr>
        <w:rFonts w:hint="default"/>
        <w:lang w:val="it-IT" w:eastAsia="en-US" w:bidi="ar-SA"/>
      </w:rPr>
    </w:lvl>
    <w:lvl w:ilvl="2" w:tplc="71121A4A">
      <w:numFmt w:val="bullet"/>
      <w:lvlText w:val="•"/>
      <w:lvlJc w:val="left"/>
      <w:pPr>
        <w:ind w:left="2489" w:hanging="284"/>
      </w:pPr>
      <w:rPr>
        <w:rFonts w:hint="default"/>
        <w:lang w:val="it-IT" w:eastAsia="en-US" w:bidi="ar-SA"/>
      </w:rPr>
    </w:lvl>
    <w:lvl w:ilvl="3" w:tplc="F65CE1B4">
      <w:numFmt w:val="bullet"/>
      <w:lvlText w:val="•"/>
      <w:lvlJc w:val="left"/>
      <w:pPr>
        <w:ind w:left="3463" w:hanging="284"/>
      </w:pPr>
      <w:rPr>
        <w:rFonts w:hint="default"/>
        <w:lang w:val="it-IT" w:eastAsia="en-US" w:bidi="ar-SA"/>
      </w:rPr>
    </w:lvl>
    <w:lvl w:ilvl="4" w:tplc="58A066D0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B8DAF434">
      <w:numFmt w:val="bullet"/>
      <w:lvlText w:val="•"/>
      <w:lvlJc w:val="left"/>
      <w:pPr>
        <w:ind w:left="5413" w:hanging="284"/>
      </w:pPr>
      <w:rPr>
        <w:rFonts w:hint="default"/>
        <w:lang w:val="it-IT" w:eastAsia="en-US" w:bidi="ar-SA"/>
      </w:rPr>
    </w:lvl>
    <w:lvl w:ilvl="6" w:tplc="1B060E08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AE86E5CA">
      <w:numFmt w:val="bullet"/>
      <w:lvlText w:val="•"/>
      <w:lvlJc w:val="left"/>
      <w:pPr>
        <w:ind w:left="7362" w:hanging="284"/>
      </w:pPr>
      <w:rPr>
        <w:rFonts w:hint="default"/>
        <w:lang w:val="it-IT" w:eastAsia="en-US" w:bidi="ar-SA"/>
      </w:rPr>
    </w:lvl>
    <w:lvl w:ilvl="8" w:tplc="1CA664A2">
      <w:numFmt w:val="bullet"/>
      <w:lvlText w:val="•"/>
      <w:lvlJc w:val="left"/>
      <w:pPr>
        <w:ind w:left="8337" w:hanging="284"/>
      </w:pPr>
      <w:rPr>
        <w:rFonts w:hint="default"/>
        <w:lang w:val="it-IT" w:eastAsia="en-US" w:bidi="ar-SA"/>
      </w:rPr>
    </w:lvl>
  </w:abstractNum>
  <w:num w:numId="1" w16cid:durableId="1566643898">
    <w:abstractNumId w:val="0"/>
  </w:num>
  <w:num w:numId="2" w16cid:durableId="1038553772">
    <w:abstractNumId w:val="1"/>
  </w:num>
  <w:num w:numId="3" w16cid:durableId="130616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25B"/>
    <w:rsid w:val="000D79C2"/>
    <w:rsid w:val="002C3597"/>
    <w:rsid w:val="003E61C8"/>
    <w:rsid w:val="00472CA2"/>
    <w:rsid w:val="006D0D08"/>
    <w:rsid w:val="006D5F3E"/>
    <w:rsid w:val="006E5922"/>
    <w:rsid w:val="00754C28"/>
    <w:rsid w:val="007F1644"/>
    <w:rsid w:val="00875220"/>
    <w:rsid w:val="008A077B"/>
    <w:rsid w:val="008F7F62"/>
    <w:rsid w:val="0090226E"/>
    <w:rsid w:val="009C1D19"/>
    <w:rsid w:val="00A84032"/>
    <w:rsid w:val="00CA025B"/>
    <w:rsid w:val="00D52F34"/>
    <w:rsid w:val="00E47284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F9B4643"/>
  <w15:docId w15:val="{FE1C5EEA-BC6C-4B10-8124-9492449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4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41" w:right="110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1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64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1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64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14</cp:revision>
  <cp:lastPrinted>2022-10-13T15:10:00Z</cp:lastPrinted>
  <dcterms:created xsi:type="dcterms:W3CDTF">2021-11-30T11:24:00Z</dcterms:created>
  <dcterms:modified xsi:type="dcterms:W3CDTF">2023-06-09T10:06:00Z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2021-11-30T00:00:00Z</vt:filetime>
  </property>
</Properties>
</file>